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1D9" w:rsidRDefault="007261D9" w:rsidP="003F4FF7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0A79AC">
        <w:rPr>
          <w:rFonts w:ascii="Times New Roman" w:hAnsi="Times New Roman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81pt;height:1in;visibility:visible">
            <v:imagedata r:id="rId7" o:title=""/>
          </v:shape>
        </w:pict>
      </w:r>
    </w:p>
    <w:p w:rsidR="007261D9" w:rsidRPr="003F4FF7" w:rsidRDefault="007261D9" w:rsidP="003F4FF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4FF7">
        <w:rPr>
          <w:rFonts w:ascii="Times New Roman" w:hAnsi="Times New Roman"/>
          <w:sz w:val="28"/>
          <w:szCs w:val="28"/>
        </w:rPr>
        <w:t>Прокуратура города Калуги</w:t>
      </w:r>
    </w:p>
    <w:p w:rsidR="007261D9" w:rsidRPr="003F4FF7" w:rsidRDefault="007261D9" w:rsidP="003F4FF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4FF7">
        <w:rPr>
          <w:rFonts w:ascii="Times New Roman" w:hAnsi="Times New Roman"/>
          <w:sz w:val="28"/>
          <w:szCs w:val="28"/>
        </w:rPr>
        <w:t>разъясняет</w:t>
      </w:r>
    </w:p>
    <w:p w:rsidR="007261D9" w:rsidRDefault="007261D9" w:rsidP="003F4FF7">
      <w:pPr>
        <w:jc w:val="center"/>
        <w:rPr>
          <w:rFonts w:ascii="Times New Roman" w:hAnsi="Times New Roman"/>
          <w:sz w:val="36"/>
          <w:szCs w:val="36"/>
        </w:rPr>
      </w:pPr>
    </w:p>
    <w:p w:rsidR="007261D9" w:rsidRPr="003E3211" w:rsidRDefault="007261D9" w:rsidP="003E3211">
      <w:pPr>
        <w:pStyle w:val="Heading1"/>
        <w:shd w:val="clear" w:color="auto" w:fill="FFFFFF"/>
        <w:spacing w:before="0" w:after="264" w:line="240" w:lineRule="auto"/>
        <w:jc w:val="center"/>
        <w:rPr>
          <w:rFonts w:ascii="Times New Roman" w:hAnsi="Times New Roman"/>
          <w:caps/>
          <w:color w:val="000000"/>
          <w:sz w:val="40"/>
          <w:szCs w:val="60"/>
        </w:rPr>
      </w:pPr>
      <w:r>
        <w:rPr>
          <w:rFonts w:ascii="Times New Roman" w:hAnsi="Times New Roman"/>
          <w:caps/>
          <w:color w:val="000000"/>
          <w:sz w:val="40"/>
          <w:szCs w:val="60"/>
        </w:rPr>
        <w:t>обращение</w:t>
      </w:r>
      <w:r w:rsidRPr="003E3211">
        <w:rPr>
          <w:rFonts w:ascii="Times New Roman" w:hAnsi="Times New Roman"/>
          <w:caps/>
          <w:color w:val="000000"/>
          <w:sz w:val="40"/>
          <w:szCs w:val="60"/>
        </w:rPr>
        <w:t xml:space="preserve"> прокурора в суд </w:t>
      </w:r>
      <w:r>
        <w:rPr>
          <w:rFonts w:ascii="Times New Roman" w:hAnsi="Times New Roman"/>
          <w:caps/>
          <w:color w:val="000000"/>
          <w:sz w:val="40"/>
          <w:szCs w:val="60"/>
        </w:rPr>
        <w:t xml:space="preserve">с исковым заявлением </w:t>
      </w:r>
    </w:p>
    <w:p w:rsidR="007261D9" w:rsidRPr="003E3211" w:rsidRDefault="007261D9" w:rsidP="003E3211">
      <w:pPr>
        <w:shd w:val="clear" w:color="auto" w:fill="FFFFFF"/>
        <w:spacing w:after="120" w:line="240" w:lineRule="auto"/>
        <w:rPr>
          <w:rFonts w:ascii="Roboto" w:hAnsi="Roboto"/>
          <w:color w:val="000000"/>
          <w:sz w:val="24"/>
          <w:szCs w:val="24"/>
          <w:lang w:eastAsia="ru-RU"/>
        </w:rPr>
      </w:pPr>
      <w:r w:rsidRPr="003E3211">
        <w:rPr>
          <w:rFonts w:ascii="Roboto" w:hAnsi="Roboto"/>
          <w:color w:val="000000"/>
          <w:sz w:val="24"/>
          <w:szCs w:val="24"/>
          <w:lang w:eastAsia="ru-RU"/>
        </w:rPr>
        <w:t> </w:t>
      </w:r>
    </w:p>
    <w:p w:rsidR="007261D9" w:rsidRPr="00F5490A" w:rsidRDefault="007261D9" w:rsidP="000A3535">
      <w:pPr>
        <w:spacing w:line="240" w:lineRule="auto"/>
        <w:jc w:val="center"/>
        <w:rPr>
          <w:rFonts w:ascii="Times New Roman" w:hAnsi="Times New Roman"/>
          <w:b/>
          <w:caps/>
          <w:sz w:val="20"/>
          <w:szCs w:val="38"/>
        </w:rPr>
      </w:pPr>
      <w:r w:rsidRPr="000A79AC">
        <w:rPr>
          <w:rFonts w:ascii="Times New Roman" w:hAnsi="Times New Roman"/>
          <w:b/>
          <w:caps/>
          <w:noProof/>
          <w:sz w:val="20"/>
          <w:szCs w:val="38"/>
          <w:lang w:eastAsia="ru-RU"/>
        </w:rPr>
        <w:pict>
          <v:shape id="Рисунок 76" o:spid="_x0000_i1026" type="#_x0000_t75" style="width:235.5pt;height:132.75pt;visibility:visible">
            <v:imagedata r:id="rId8" o:title=""/>
          </v:shape>
        </w:pict>
      </w:r>
    </w:p>
    <w:p w:rsidR="007261D9" w:rsidRPr="00D4781C" w:rsidRDefault="007261D9" w:rsidP="003E321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4781C">
        <w:rPr>
          <w:rFonts w:ascii="Times New Roman" w:hAnsi="Times New Roman"/>
          <w:b/>
          <w:sz w:val="36"/>
          <w:szCs w:val="36"/>
        </w:rPr>
        <w:t>в порядке, предусмотренном статьей 45 Гражданского процессуального кодекса</w:t>
      </w:r>
    </w:p>
    <w:p w:rsidR="007261D9" w:rsidRDefault="007261D9" w:rsidP="003E321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sz w:val="36"/>
          <w:szCs w:val="36"/>
        </w:rPr>
      </w:pPr>
    </w:p>
    <w:p w:rsidR="007261D9" w:rsidRDefault="007261D9" w:rsidP="003E321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sz w:val="36"/>
          <w:szCs w:val="36"/>
        </w:rPr>
      </w:pPr>
    </w:p>
    <w:p w:rsidR="007261D9" w:rsidRPr="005C3FC2" w:rsidRDefault="007261D9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rStyle w:val="apple-converted-space"/>
          <w:sz w:val="28"/>
          <w:szCs w:val="26"/>
        </w:rPr>
      </w:pPr>
      <w:r w:rsidRPr="005C3FC2">
        <w:rPr>
          <w:sz w:val="28"/>
          <w:szCs w:val="26"/>
        </w:rPr>
        <w:t>Обращение прокурора в суд с заявлением является одной из наиболее эффективных форм прокурорского реагирования при выявлении нарушений и применяется наряду с иными мерами прокурорского воздействия.</w:t>
      </w:r>
      <w:r w:rsidRPr="005C3FC2">
        <w:rPr>
          <w:rStyle w:val="apple-converted-space"/>
          <w:sz w:val="28"/>
          <w:szCs w:val="26"/>
        </w:rPr>
        <w:t> </w:t>
      </w:r>
      <w:r w:rsidRPr="005C3FC2">
        <w:rPr>
          <w:sz w:val="28"/>
          <w:szCs w:val="26"/>
        </w:rPr>
        <w:br/>
      </w:r>
      <w:r w:rsidRPr="005C3FC2">
        <w:rPr>
          <w:sz w:val="28"/>
          <w:szCs w:val="26"/>
        </w:rPr>
        <w:br/>
        <w:t>В соответствии с ч. 1 ст. 45 ГПК РФ прокурор активно использует предоставленное ему право на обращение в суд с заявлением в защиту прав, свобод и законных интересов граждан.</w:t>
      </w:r>
      <w:r w:rsidRPr="005C3FC2">
        <w:rPr>
          <w:rStyle w:val="apple-converted-space"/>
          <w:sz w:val="28"/>
          <w:szCs w:val="26"/>
        </w:rPr>
        <w:t> </w:t>
      </w:r>
    </w:p>
    <w:p w:rsidR="007261D9" w:rsidRPr="005C3FC2" w:rsidRDefault="007261D9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rStyle w:val="apple-converted-space"/>
          <w:sz w:val="28"/>
          <w:szCs w:val="26"/>
        </w:rPr>
      </w:pPr>
      <w:r w:rsidRPr="005C3FC2">
        <w:rPr>
          <w:sz w:val="28"/>
          <w:szCs w:val="26"/>
        </w:rPr>
        <w:t>Однако такое заявление может быть подано прокурором только в случае, если гражданин по состоянию здоровья, возрасту, недееспособности и другим уважительным причинам не может сам обратиться в суд.</w:t>
      </w:r>
      <w:r w:rsidRPr="005C3FC2">
        <w:rPr>
          <w:rStyle w:val="apple-converted-space"/>
          <w:sz w:val="28"/>
          <w:szCs w:val="26"/>
        </w:rPr>
        <w:t> </w:t>
      </w:r>
    </w:p>
    <w:p w:rsidR="007261D9" w:rsidRPr="005C3FC2" w:rsidRDefault="007261D9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rStyle w:val="apple-converted-space"/>
          <w:sz w:val="28"/>
          <w:szCs w:val="26"/>
        </w:rPr>
      </w:pPr>
      <w:r w:rsidRPr="005C3FC2">
        <w:rPr>
          <w:sz w:val="28"/>
          <w:szCs w:val="26"/>
        </w:rPr>
        <w:t>Указанное ограничение не распространяется на заявление прокурора, основанием для которого является обращение к нему граждан о защите нарушенных или оспариваемых социальных прав, свобод и законных интересов в сфере трудовых (служебных) отношений и иных непосредственно связанных с ними отношений; защиты семьи, материнства, отцовства и детства;</w:t>
      </w:r>
      <w:r w:rsidRPr="005C3FC2">
        <w:rPr>
          <w:rStyle w:val="apple-converted-space"/>
          <w:sz w:val="28"/>
          <w:szCs w:val="26"/>
        </w:rPr>
        <w:t> </w:t>
      </w:r>
      <w:hyperlink r:id="rId9" w:tooltip="Защита социальная" w:history="1">
        <w:r w:rsidRPr="005C3FC2">
          <w:rPr>
            <w:rStyle w:val="Hyperlink"/>
            <w:color w:val="auto"/>
            <w:sz w:val="28"/>
            <w:szCs w:val="26"/>
            <w:u w:val="none"/>
          </w:rPr>
          <w:t>социальной защиты</w:t>
        </w:r>
      </w:hyperlink>
      <w:r w:rsidRPr="005C3FC2">
        <w:rPr>
          <w:sz w:val="28"/>
          <w:szCs w:val="26"/>
        </w:rPr>
        <w:t>, включая социальное обеспечение; обеспечения права на жилище в государственном и муниципальном жилищных фондах; охраны здоровья, включая медицинскую помощь; обеспечения права на благоприятную окружающую среду; образования.</w:t>
      </w:r>
      <w:r w:rsidRPr="005C3FC2">
        <w:rPr>
          <w:rStyle w:val="apple-converted-space"/>
          <w:sz w:val="28"/>
          <w:szCs w:val="26"/>
        </w:rPr>
        <w:t> </w:t>
      </w:r>
    </w:p>
    <w:p w:rsidR="007261D9" w:rsidRDefault="007261D9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noProof/>
          <w:sz w:val="28"/>
          <w:szCs w:val="26"/>
        </w:rPr>
      </w:pPr>
      <w:r w:rsidRPr="005C3FC2">
        <w:rPr>
          <w:sz w:val="28"/>
          <w:szCs w:val="26"/>
        </w:rPr>
        <w:t>Таким образом, положения данной статьи нацелены в первую очередь на обеспечение защиты прав, свобод и законных интересов социально незащищенных слоев населения.</w:t>
      </w:r>
      <w:r w:rsidRPr="005C3FC2">
        <w:rPr>
          <w:rStyle w:val="apple-converted-space"/>
          <w:sz w:val="28"/>
          <w:szCs w:val="26"/>
        </w:rPr>
        <w:t> </w:t>
      </w:r>
      <w:r w:rsidRPr="005C3FC2">
        <w:rPr>
          <w:noProof/>
          <w:sz w:val="28"/>
          <w:szCs w:val="26"/>
        </w:rPr>
        <w:t xml:space="preserve"> </w:t>
      </w:r>
    </w:p>
    <w:p w:rsidR="007261D9" w:rsidRPr="005C3FC2" w:rsidRDefault="007261D9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noProof/>
          <w:sz w:val="28"/>
          <w:szCs w:val="26"/>
        </w:rPr>
      </w:pPr>
      <w:r w:rsidRPr="000A79AC">
        <w:rPr>
          <w:noProof/>
          <w:sz w:val="28"/>
          <w:szCs w:val="26"/>
        </w:rPr>
        <w:pict>
          <v:shape id="Рисунок 77" o:spid="_x0000_i1027" type="#_x0000_t75" style="width:235.5pt;height:152.25pt;visibility:visible">
            <v:imagedata r:id="rId10" o:title=""/>
          </v:shape>
        </w:pict>
      </w:r>
    </w:p>
    <w:p w:rsidR="007261D9" w:rsidRPr="005C3FC2" w:rsidRDefault="007261D9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rStyle w:val="apple-converted-space"/>
          <w:sz w:val="28"/>
          <w:szCs w:val="26"/>
        </w:rPr>
      </w:pPr>
      <w:r w:rsidRPr="005C3FC2">
        <w:rPr>
          <w:sz w:val="28"/>
          <w:szCs w:val="26"/>
        </w:rPr>
        <w:t>Прокурор в силу ч. 1 ст. 45 ГПК РФ вправе обратиться в суд с заявлением в защиту неопределенного круга лиц. Под неопределенным кругом лиц понимается такой круг лиц, который невозможно определить, вовлечь в процесс в качестве истцов, а также решить вопрос о правах и обязанностях каждого из них при разрешении дела.</w:t>
      </w:r>
      <w:r w:rsidRPr="005C3FC2">
        <w:rPr>
          <w:rStyle w:val="apple-converted-space"/>
          <w:sz w:val="28"/>
          <w:szCs w:val="26"/>
        </w:rPr>
        <w:t> </w:t>
      </w:r>
    </w:p>
    <w:p w:rsidR="007261D9" w:rsidRPr="005C3FC2" w:rsidRDefault="007261D9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rStyle w:val="apple-converted-space"/>
          <w:sz w:val="28"/>
          <w:szCs w:val="26"/>
        </w:rPr>
      </w:pPr>
      <w:r w:rsidRPr="005C3FC2">
        <w:rPr>
          <w:sz w:val="28"/>
          <w:szCs w:val="26"/>
        </w:rPr>
        <w:t xml:space="preserve">Исковое заявление, также может быть предъявлено прокурором в защиту интересов Российской Федерации, субъектов Российской Федерации, </w:t>
      </w:r>
      <w:hyperlink r:id="rId11" w:tooltip="Муниципальные образования" w:history="1">
        <w:r w:rsidRPr="005C3FC2">
          <w:rPr>
            <w:rStyle w:val="Hyperlink"/>
            <w:color w:val="auto"/>
            <w:sz w:val="28"/>
            <w:szCs w:val="26"/>
            <w:u w:val="none"/>
          </w:rPr>
          <w:t>муниципальных образований</w:t>
        </w:r>
      </w:hyperlink>
      <w:r w:rsidRPr="005C3FC2">
        <w:rPr>
          <w:sz w:val="28"/>
          <w:szCs w:val="26"/>
        </w:rPr>
        <w:t>.</w:t>
      </w:r>
      <w:r w:rsidRPr="005C3FC2">
        <w:rPr>
          <w:rStyle w:val="apple-converted-space"/>
          <w:sz w:val="28"/>
          <w:szCs w:val="26"/>
        </w:rPr>
        <w:t> </w:t>
      </w:r>
    </w:p>
    <w:p w:rsidR="007261D9" w:rsidRPr="005C3FC2" w:rsidRDefault="007261D9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rStyle w:val="apple-converted-space"/>
          <w:sz w:val="28"/>
          <w:szCs w:val="26"/>
        </w:rPr>
      </w:pPr>
      <w:r w:rsidRPr="005C3FC2">
        <w:rPr>
          <w:sz w:val="28"/>
          <w:szCs w:val="26"/>
        </w:rPr>
        <w:t>Прокурор всегда выступает в гражданском процессе как самостоятельный его участник. Прокурор является представителем государства и защищает публичные интересы.</w:t>
      </w:r>
      <w:r w:rsidRPr="005C3FC2">
        <w:rPr>
          <w:rStyle w:val="apple-converted-space"/>
          <w:sz w:val="28"/>
          <w:szCs w:val="26"/>
        </w:rPr>
        <w:t> </w:t>
      </w:r>
    </w:p>
    <w:p w:rsidR="007261D9" w:rsidRPr="005C3FC2" w:rsidRDefault="007261D9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  <w:r w:rsidRPr="000A79AC">
        <w:rPr>
          <w:rStyle w:val="apple-converted-space"/>
          <w:noProof/>
          <w:sz w:val="28"/>
          <w:szCs w:val="26"/>
        </w:rPr>
        <w:pict>
          <v:shape id="Рисунок 78" o:spid="_x0000_i1028" type="#_x0000_t75" style="width:235.5pt;height:174pt;visibility:visible">
            <v:imagedata r:id="rId12" o:title=""/>
          </v:shape>
        </w:pict>
      </w:r>
    </w:p>
    <w:p w:rsidR="007261D9" w:rsidRPr="005C3FC2" w:rsidRDefault="007261D9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  <w:r w:rsidRPr="005C3FC2">
        <w:rPr>
          <w:sz w:val="28"/>
          <w:szCs w:val="26"/>
        </w:rPr>
        <w:t xml:space="preserve">Прокурор не может быть стороной в процессе, так как не имеет </w:t>
      </w:r>
      <w:r>
        <w:rPr>
          <w:sz w:val="28"/>
          <w:szCs w:val="26"/>
        </w:rPr>
        <w:br/>
      </w:r>
      <w:r w:rsidRPr="005C3FC2">
        <w:rPr>
          <w:sz w:val="28"/>
          <w:szCs w:val="26"/>
        </w:rPr>
        <w:t>в деле материально-правовой заинтересованности и на него не распространяется сила судебного решения; к нему не может быть предъявлен</w:t>
      </w:r>
      <w:r w:rsidRPr="005C3FC2">
        <w:rPr>
          <w:rStyle w:val="apple-converted-space"/>
          <w:sz w:val="28"/>
          <w:szCs w:val="26"/>
        </w:rPr>
        <w:t> </w:t>
      </w:r>
      <w:hyperlink r:id="rId13" w:tooltip="Встречный иск" w:history="1">
        <w:r w:rsidRPr="005C3FC2">
          <w:rPr>
            <w:rStyle w:val="Hyperlink"/>
            <w:color w:val="auto"/>
            <w:sz w:val="28"/>
            <w:szCs w:val="26"/>
            <w:u w:val="none"/>
          </w:rPr>
          <w:t>встречный иск</w:t>
        </w:r>
      </w:hyperlink>
      <w:r w:rsidRPr="005C3FC2">
        <w:rPr>
          <w:sz w:val="28"/>
          <w:szCs w:val="26"/>
        </w:rPr>
        <w:t xml:space="preserve">. Прокурор также не может быть и судебным представителем стороны или третьего лица. </w:t>
      </w:r>
    </w:p>
    <w:p w:rsidR="007261D9" w:rsidRDefault="007261D9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  <w:r w:rsidRPr="005C3FC2">
        <w:rPr>
          <w:sz w:val="28"/>
          <w:szCs w:val="26"/>
        </w:rPr>
        <w:t xml:space="preserve">Предъявив иск, прокурор участвует в рассмотрении дела в суде. Личное участие прокурора помогает не только лучше обосновать предъявленное требование, но и обеспечить строгое соблюдение процессуальных и материальных </w:t>
      </w:r>
      <w:r>
        <w:rPr>
          <w:sz w:val="28"/>
          <w:szCs w:val="26"/>
        </w:rPr>
        <w:t>норм.</w:t>
      </w:r>
    </w:p>
    <w:p w:rsidR="007261D9" w:rsidRPr="005C3FC2" w:rsidRDefault="007261D9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sz w:val="28"/>
          <w:szCs w:val="26"/>
        </w:rPr>
      </w:pPr>
      <w:r w:rsidRPr="005C3FC2">
        <w:rPr>
          <w:sz w:val="28"/>
          <w:szCs w:val="26"/>
        </w:rPr>
        <w:t>Прокурор, предъявивший иск, пользуется всеми процессуальными правами, несет все процессуальные обязанности истца</w:t>
      </w:r>
      <w:r>
        <w:rPr>
          <w:sz w:val="28"/>
          <w:szCs w:val="26"/>
        </w:rPr>
        <w:t xml:space="preserve">. </w:t>
      </w:r>
      <w:r w:rsidRPr="005C3FC2">
        <w:rPr>
          <w:sz w:val="28"/>
          <w:szCs w:val="26"/>
        </w:rPr>
        <w:t>В то же время прокурор не вправе заключить мировое соглашение, он не несет судебных расходов. Отказ прокурора от предъявленного им иска не лишает лицо, в защиту интересов которого предъявлен иск, права требовать продолжения процесса (ч. 2 ст. 45 ГПК РФ). Это соответствует тому положению, что прокурор не имеет материально-правового интереса и не вправе им распоряжаться.</w:t>
      </w:r>
    </w:p>
    <w:p w:rsidR="007261D9" w:rsidRPr="000D7BC0" w:rsidRDefault="007261D9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sz w:val="28"/>
          <w:szCs w:val="18"/>
        </w:rPr>
      </w:pPr>
    </w:p>
    <w:p w:rsidR="007261D9" w:rsidRPr="000D7BC0" w:rsidRDefault="007261D9" w:rsidP="003E3211">
      <w:pPr>
        <w:pStyle w:val="NormalWeb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sz w:val="28"/>
          <w:szCs w:val="18"/>
        </w:rPr>
      </w:pPr>
    </w:p>
    <w:p w:rsidR="007261D9" w:rsidRPr="000D7BC0" w:rsidRDefault="007261D9" w:rsidP="00D565B2">
      <w:pPr>
        <w:spacing w:after="100" w:afterAutospacing="1" w:line="240" w:lineRule="auto"/>
        <w:jc w:val="both"/>
        <w:rPr>
          <w:rFonts w:ascii="Arial" w:hAnsi="Arial" w:cs="Arial"/>
          <w:sz w:val="28"/>
        </w:rPr>
      </w:pPr>
    </w:p>
    <w:p w:rsidR="007261D9" w:rsidRPr="000D7BC0" w:rsidRDefault="007261D9" w:rsidP="00D565B2">
      <w:pPr>
        <w:spacing w:after="100" w:afterAutospacing="1" w:line="240" w:lineRule="auto"/>
        <w:jc w:val="both"/>
        <w:rPr>
          <w:rFonts w:ascii="Arial" w:hAnsi="Arial" w:cs="Arial"/>
          <w:sz w:val="28"/>
        </w:rPr>
      </w:pPr>
      <w:r w:rsidRPr="000D7BC0">
        <w:rPr>
          <w:rFonts w:ascii="Arial" w:hAnsi="Arial" w:cs="Arial"/>
          <w:sz w:val="28"/>
        </w:rPr>
        <w:t xml:space="preserve"> </w:t>
      </w:r>
    </w:p>
    <w:p w:rsidR="007261D9" w:rsidRDefault="007261D9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</w:p>
    <w:p w:rsidR="007261D9" w:rsidRDefault="007261D9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</w:p>
    <w:p w:rsidR="007261D9" w:rsidRDefault="007261D9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</w:p>
    <w:p w:rsidR="007261D9" w:rsidRDefault="007261D9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</w:p>
    <w:p w:rsidR="007261D9" w:rsidRDefault="007261D9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</w:p>
    <w:p w:rsidR="007261D9" w:rsidRDefault="007261D9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</w:p>
    <w:p w:rsidR="007261D9" w:rsidRDefault="007261D9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  <w:r>
        <w:rPr>
          <w:rFonts w:ascii="Times New Roman" w:hAnsi="Times New Roman"/>
          <w:b/>
          <w:sz w:val="31"/>
          <w:szCs w:val="31"/>
        </w:rPr>
        <w:t xml:space="preserve">Если Вы усматриваете основания для обращения прокурора в суд в порядке, предусмотренном ч. 1 ст. 45 </w:t>
      </w:r>
      <w:r>
        <w:rPr>
          <w:rFonts w:ascii="Times New Roman" w:hAnsi="Times New Roman"/>
          <w:b/>
          <w:sz w:val="31"/>
          <w:szCs w:val="31"/>
        </w:rPr>
        <w:br/>
        <w:t xml:space="preserve">ГПК РФ, </w:t>
      </w:r>
      <w:r w:rsidRPr="003F4FF7">
        <w:rPr>
          <w:rFonts w:ascii="Times New Roman" w:hAnsi="Times New Roman"/>
          <w:b/>
          <w:sz w:val="31"/>
          <w:szCs w:val="31"/>
        </w:rPr>
        <w:t xml:space="preserve">Вы можете обратиться </w:t>
      </w:r>
      <w:r>
        <w:rPr>
          <w:rFonts w:ascii="Times New Roman" w:hAnsi="Times New Roman"/>
          <w:b/>
          <w:sz w:val="31"/>
          <w:szCs w:val="31"/>
        </w:rPr>
        <w:t xml:space="preserve">с соответствующим заявлением </w:t>
      </w:r>
    </w:p>
    <w:p w:rsidR="007261D9" w:rsidRDefault="007261D9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  <w:r w:rsidRPr="003F4FF7">
        <w:rPr>
          <w:rFonts w:ascii="Times New Roman" w:hAnsi="Times New Roman"/>
          <w:b/>
          <w:sz w:val="31"/>
          <w:szCs w:val="31"/>
        </w:rPr>
        <w:t xml:space="preserve">в прокуратуру </w:t>
      </w:r>
      <w:r>
        <w:rPr>
          <w:rFonts w:ascii="Times New Roman" w:hAnsi="Times New Roman"/>
          <w:b/>
          <w:sz w:val="31"/>
          <w:szCs w:val="31"/>
        </w:rPr>
        <w:t>города</w:t>
      </w:r>
      <w:r w:rsidRPr="003F4FF7">
        <w:rPr>
          <w:rFonts w:ascii="Times New Roman" w:hAnsi="Times New Roman"/>
          <w:b/>
          <w:sz w:val="31"/>
          <w:szCs w:val="31"/>
        </w:rPr>
        <w:t xml:space="preserve"> </w:t>
      </w:r>
    </w:p>
    <w:p w:rsidR="007261D9" w:rsidRPr="003F4FF7" w:rsidRDefault="007261D9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  <w:r w:rsidRPr="003F4FF7">
        <w:rPr>
          <w:rFonts w:ascii="Times New Roman" w:hAnsi="Times New Roman"/>
          <w:b/>
          <w:sz w:val="31"/>
          <w:szCs w:val="31"/>
        </w:rPr>
        <w:t xml:space="preserve">Калуги по адресу: </w:t>
      </w:r>
    </w:p>
    <w:p w:rsidR="007261D9" w:rsidRPr="003F4FF7" w:rsidRDefault="007261D9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  <w:r w:rsidRPr="003F4FF7">
        <w:rPr>
          <w:rFonts w:ascii="Times New Roman" w:hAnsi="Times New Roman"/>
          <w:b/>
          <w:sz w:val="31"/>
          <w:szCs w:val="31"/>
        </w:rPr>
        <w:t>г. Калуга, ул. Знаменская, д. 68.</w:t>
      </w:r>
    </w:p>
    <w:p w:rsidR="007261D9" w:rsidRPr="003F4FF7" w:rsidRDefault="007261D9" w:rsidP="003F4FF7">
      <w:pPr>
        <w:jc w:val="both"/>
        <w:rPr>
          <w:rFonts w:ascii="Times New Roman" w:hAnsi="Times New Roman"/>
          <w:sz w:val="30"/>
          <w:szCs w:val="30"/>
        </w:rPr>
      </w:pPr>
    </w:p>
    <w:sectPr w:rsidR="007261D9" w:rsidRPr="003F4FF7" w:rsidSect="00005DE2">
      <w:pgSz w:w="16838" w:h="11906" w:orient="landscape"/>
      <w:pgMar w:top="567" w:right="567" w:bottom="340" w:left="567" w:header="709" w:footer="709" w:gutter="0"/>
      <w:cols w:num="3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1D9" w:rsidRDefault="007261D9" w:rsidP="00D565B2">
      <w:pPr>
        <w:spacing w:after="0" w:line="240" w:lineRule="auto"/>
      </w:pPr>
      <w:r>
        <w:separator/>
      </w:r>
    </w:p>
  </w:endnote>
  <w:endnote w:type="continuationSeparator" w:id="0">
    <w:p w:rsidR="007261D9" w:rsidRDefault="007261D9" w:rsidP="00D5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1D9" w:rsidRDefault="007261D9" w:rsidP="00D565B2">
      <w:pPr>
        <w:spacing w:after="0" w:line="240" w:lineRule="auto"/>
      </w:pPr>
      <w:r>
        <w:separator/>
      </w:r>
    </w:p>
  </w:footnote>
  <w:footnote w:type="continuationSeparator" w:id="0">
    <w:p w:rsidR="007261D9" w:rsidRDefault="007261D9" w:rsidP="00D56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164B"/>
    <w:multiLevelType w:val="multilevel"/>
    <w:tmpl w:val="E538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B60F6"/>
    <w:multiLevelType w:val="multilevel"/>
    <w:tmpl w:val="36E6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06732"/>
    <w:multiLevelType w:val="multilevel"/>
    <w:tmpl w:val="66EA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982576"/>
    <w:multiLevelType w:val="multilevel"/>
    <w:tmpl w:val="C78C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F62782"/>
    <w:multiLevelType w:val="multilevel"/>
    <w:tmpl w:val="B6E4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2D0EF1"/>
    <w:multiLevelType w:val="multilevel"/>
    <w:tmpl w:val="E472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4FF7"/>
    <w:rsid w:val="00005DE2"/>
    <w:rsid w:val="000716AF"/>
    <w:rsid w:val="000A3535"/>
    <w:rsid w:val="000A79AC"/>
    <w:rsid w:val="000C5228"/>
    <w:rsid w:val="000D7BC0"/>
    <w:rsid w:val="00105584"/>
    <w:rsid w:val="00190AFB"/>
    <w:rsid w:val="002E2D9B"/>
    <w:rsid w:val="00334135"/>
    <w:rsid w:val="00363180"/>
    <w:rsid w:val="003E3211"/>
    <w:rsid w:val="003F4FF7"/>
    <w:rsid w:val="004F07B9"/>
    <w:rsid w:val="005A5E69"/>
    <w:rsid w:val="005C3FC2"/>
    <w:rsid w:val="006D1E5D"/>
    <w:rsid w:val="007261D9"/>
    <w:rsid w:val="00757127"/>
    <w:rsid w:val="00820D4D"/>
    <w:rsid w:val="00826022"/>
    <w:rsid w:val="00871A2C"/>
    <w:rsid w:val="00901AE0"/>
    <w:rsid w:val="00914E76"/>
    <w:rsid w:val="00971219"/>
    <w:rsid w:val="009C7122"/>
    <w:rsid w:val="00AD5243"/>
    <w:rsid w:val="00AF528D"/>
    <w:rsid w:val="00B46F2E"/>
    <w:rsid w:val="00D4781C"/>
    <w:rsid w:val="00D565B2"/>
    <w:rsid w:val="00D7771C"/>
    <w:rsid w:val="00D85FA6"/>
    <w:rsid w:val="00DE719E"/>
    <w:rsid w:val="00E334A5"/>
    <w:rsid w:val="00E902AB"/>
    <w:rsid w:val="00ED1FC7"/>
    <w:rsid w:val="00F07805"/>
    <w:rsid w:val="00F5490A"/>
    <w:rsid w:val="00F7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4A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321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D565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321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565B2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F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4F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A35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6D1E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D1E5D"/>
    <w:rPr>
      <w:rFonts w:cs="Times New Roman"/>
      <w:color w:val="800080"/>
      <w:u w:val="single"/>
    </w:rPr>
  </w:style>
  <w:style w:type="character" w:customStyle="1" w:styleId="feeds-pagenavigationtooltip">
    <w:name w:val="feeds-page__navigation_tooltip"/>
    <w:basedOn w:val="DefaultParagraphFont"/>
    <w:uiPriority w:val="99"/>
    <w:rsid w:val="000716AF"/>
    <w:rPr>
      <w:rFonts w:cs="Times New Roman"/>
    </w:rPr>
  </w:style>
  <w:style w:type="character" w:customStyle="1" w:styleId="feeds-pagenavigationicon">
    <w:name w:val="feeds-page__navigation_icon"/>
    <w:basedOn w:val="DefaultParagraphFont"/>
    <w:uiPriority w:val="99"/>
    <w:rsid w:val="000716AF"/>
    <w:rPr>
      <w:rFonts w:cs="Times New Roman"/>
    </w:rPr>
  </w:style>
  <w:style w:type="character" w:styleId="Strong">
    <w:name w:val="Strong"/>
    <w:basedOn w:val="DefaultParagraphFont"/>
    <w:uiPriority w:val="99"/>
    <w:qFormat/>
    <w:rsid w:val="00D565B2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D56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565B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56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565B2"/>
    <w:rPr>
      <w:rFonts w:cs="Times New Roman"/>
    </w:rPr>
  </w:style>
  <w:style w:type="paragraph" w:styleId="ListParagraph">
    <w:name w:val="List Paragraph"/>
    <w:basedOn w:val="Normal"/>
    <w:uiPriority w:val="99"/>
    <w:qFormat/>
    <w:rsid w:val="004F07B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D4781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6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60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59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6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60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60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pandia.ru/text/category/vstrechnij_is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ory/munitcipalmznie_obrazovaniy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zashita_sotcialmzna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545</Words>
  <Characters>3110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Boginskaya</cp:lastModifiedBy>
  <cp:revision>2</cp:revision>
  <cp:lastPrinted>2022-07-26T13:43:00Z</cp:lastPrinted>
  <dcterms:created xsi:type="dcterms:W3CDTF">2022-07-29T08:56:00Z</dcterms:created>
  <dcterms:modified xsi:type="dcterms:W3CDTF">2022-07-29T08:56:00Z</dcterms:modified>
</cp:coreProperties>
</file>